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3578" w14:textId="77777777" w:rsidR="00746A40" w:rsidRPr="00B00220" w:rsidRDefault="00746A40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00220">
        <w:rPr>
          <w:rFonts w:ascii="Arial" w:hAnsi="Arial" w:cs="Arial"/>
          <w:b/>
          <w:sz w:val="22"/>
          <w:szCs w:val="22"/>
        </w:rPr>
        <w:t>PARECER DA COMISSÃO DE CONSTITUIÇÃO, JUSTIÇA</w:t>
      </w:r>
    </w:p>
    <w:p w14:paraId="0832FD8F" w14:textId="77777777" w:rsidR="00746A40" w:rsidRPr="00B00220" w:rsidRDefault="00746A40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00220">
        <w:rPr>
          <w:rFonts w:ascii="Arial" w:hAnsi="Arial" w:cs="Arial"/>
          <w:b/>
          <w:sz w:val="22"/>
          <w:szCs w:val="22"/>
        </w:rPr>
        <w:t>E DESENVOLVIMENTO SOCIAL</w:t>
      </w:r>
    </w:p>
    <w:p w14:paraId="32ADBFE1" w14:textId="7C8BAD61" w:rsidR="00F11ADF" w:rsidRPr="00B00220" w:rsidRDefault="00F11ADF" w:rsidP="00F11A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030A136F" w14:textId="77777777" w:rsidR="00894802" w:rsidRDefault="00894802" w:rsidP="0089480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7226">
        <w:rPr>
          <w:rFonts w:ascii="Arial" w:hAnsi="Arial" w:cs="Arial"/>
          <w:b/>
          <w:bCs/>
          <w:color w:val="000000"/>
          <w:sz w:val="22"/>
          <w:szCs w:val="22"/>
        </w:rPr>
        <w:t>a) PL 02</w:t>
      </w: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DF7226">
        <w:rPr>
          <w:rFonts w:ascii="Arial" w:hAnsi="Arial" w:cs="Arial"/>
          <w:b/>
          <w:bCs/>
          <w:color w:val="000000"/>
          <w:sz w:val="22"/>
          <w:szCs w:val="22"/>
        </w:rPr>
        <w:t>/2022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450BB8">
        <w:rPr>
          <w:rFonts w:ascii="Arial" w:hAnsi="Arial" w:cs="Arial"/>
          <w:color w:val="000000"/>
          <w:sz w:val="22"/>
          <w:szCs w:val="22"/>
        </w:rPr>
        <w:t>Autoriza o Poder Executivo a incluir Elemento de Despesa e abrir Crédito Suplementar na Lei Orçamentária Anual de 2022 no montante de R$ 750.000,00 (setecentos e cinquenta mil reais) e dá outras providências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5144406B" w14:textId="77777777" w:rsidR="00894802" w:rsidRDefault="00894802" w:rsidP="0089480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FC561C2" w14:textId="2B18E87F" w:rsidR="00B00220" w:rsidRDefault="00894802" w:rsidP="008948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50BB8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PL 029/2022: </w:t>
      </w:r>
      <w:r>
        <w:rPr>
          <w:rFonts w:ascii="Arial" w:hAnsi="Arial" w:cs="Arial"/>
          <w:bCs/>
          <w:sz w:val="22"/>
          <w:szCs w:val="22"/>
        </w:rPr>
        <w:t>Autoriza o Poder Executivo a i</w:t>
      </w:r>
      <w:r w:rsidRPr="00745F3D">
        <w:rPr>
          <w:rFonts w:ascii="Arial" w:hAnsi="Arial" w:cs="Arial"/>
          <w:bCs/>
          <w:sz w:val="22"/>
          <w:szCs w:val="22"/>
        </w:rPr>
        <w:t>nclui</w:t>
      </w:r>
      <w:r>
        <w:rPr>
          <w:rFonts w:ascii="Arial" w:hAnsi="Arial" w:cs="Arial"/>
          <w:bCs/>
          <w:sz w:val="22"/>
          <w:szCs w:val="22"/>
        </w:rPr>
        <w:t>r</w:t>
      </w:r>
      <w:r w:rsidRPr="00745F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META/AÇÃO no Plano Pl</w:t>
      </w:r>
      <w:r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>rianual 2022-2025, n</w:t>
      </w:r>
      <w:r w:rsidRPr="00745F3D">
        <w:rPr>
          <w:rFonts w:ascii="Arial" w:hAnsi="Arial" w:cs="Arial"/>
          <w:bCs/>
          <w:sz w:val="22"/>
          <w:szCs w:val="22"/>
        </w:rPr>
        <w:t>a Lei de Diretrizes Orçamentárias de 20</w:t>
      </w:r>
      <w:r>
        <w:rPr>
          <w:rFonts w:ascii="Arial" w:hAnsi="Arial" w:cs="Arial"/>
          <w:bCs/>
          <w:sz w:val="22"/>
          <w:szCs w:val="22"/>
        </w:rPr>
        <w:t>22</w:t>
      </w:r>
      <w:r w:rsidRPr="00745F3D">
        <w:rPr>
          <w:rFonts w:ascii="Arial" w:hAnsi="Arial" w:cs="Arial"/>
          <w:bCs/>
          <w:sz w:val="22"/>
          <w:szCs w:val="22"/>
        </w:rPr>
        <w:t xml:space="preserve"> e na Lei Orçamentária Anual de 20</w:t>
      </w:r>
      <w:r>
        <w:rPr>
          <w:rFonts w:ascii="Arial" w:hAnsi="Arial" w:cs="Arial"/>
          <w:bCs/>
          <w:sz w:val="22"/>
          <w:szCs w:val="22"/>
        </w:rPr>
        <w:t>22; a abrir</w:t>
      </w:r>
      <w:r w:rsidRPr="00745F3D">
        <w:rPr>
          <w:rFonts w:ascii="Arial" w:hAnsi="Arial" w:cs="Arial"/>
          <w:bCs/>
          <w:sz w:val="22"/>
          <w:szCs w:val="22"/>
        </w:rPr>
        <w:t xml:space="preserve"> Crédito Especial </w:t>
      </w:r>
      <w:r>
        <w:rPr>
          <w:rFonts w:ascii="Arial" w:hAnsi="Arial" w:cs="Arial"/>
          <w:bCs/>
          <w:sz w:val="22"/>
          <w:szCs w:val="22"/>
        </w:rPr>
        <w:t xml:space="preserve">na Lei Orçamentária Anual de 2022 no </w:t>
      </w:r>
      <w:r w:rsidRPr="008A10D3">
        <w:rPr>
          <w:rFonts w:ascii="Arial" w:hAnsi="Arial" w:cs="Arial"/>
          <w:sz w:val="22"/>
          <w:szCs w:val="22"/>
        </w:rPr>
        <w:t xml:space="preserve">montante de </w:t>
      </w:r>
      <w:r w:rsidRPr="008A10D3">
        <w:rPr>
          <w:rFonts w:ascii="Arial" w:hAnsi="Arial" w:cs="Arial"/>
          <w:bCs/>
          <w:sz w:val="22"/>
          <w:szCs w:val="22"/>
        </w:rPr>
        <w:t xml:space="preserve">R$ </w:t>
      </w:r>
      <w:r>
        <w:rPr>
          <w:rFonts w:ascii="Arial" w:hAnsi="Arial" w:cs="Arial"/>
          <w:bCs/>
          <w:sz w:val="22"/>
          <w:szCs w:val="22"/>
        </w:rPr>
        <w:t>130.000,00</w:t>
      </w:r>
      <w:r w:rsidRPr="009A1F1A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cento e trinta mil reais</w:t>
      </w:r>
      <w:r w:rsidRPr="008A10D3">
        <w:rPr>
          <w:rFonts w:ascii="Arial" w:hAnsi="Arial" w:cs="Arial"/>
          <w:bCs/>
          <w:sz w:val="22"/>
          <w:szCs w:val="22"/>
        </w:rPr>
        <w:t>)</w:t>
      </w:r>
      <w:r w:rsidRPr="00745F3D">
        <w:rPr>
          <w:rFonts w:ascii="Arial" w:hAnsi="Arial" w:cs="Arial"/>
          <w:bCs/>
          <w:sz w:val="22"/>
          <w:szCs w:val="22"/>
        </w:rPr>
        <w:t xml:space="preserve"> e dá outras providências</w:t>
      </w:r>
    </w:p>
    <w:p w14:paraId="759C2494" w14:textId="023436CF" w:rsidR="00894802" w:rsidRDefault="00894802" w:rsidP="008948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274C30" w14:textId="77777777" w:rsidR="00894802" w:rsidRPr="00B00220" w:rsidRDefault="00894802" w:rsidP="00F1438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352005" w14:textId="77777777" w:rsidR="00746A40" w:rsidRPr="00B00220" w:rsidRDefault="00746A40" w:rsidP="0074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00220">
        <w:rPr>
          <w:rFonts w:ascii="Arial" w:hAnsi="Arial" w:cs="Arial"/>
          <w:b/>
          <w:sz w:val="22"/>
          <w:szCs w:val="22"/>
        </w:rPr>
        <w:t>PARECER</w:t>
      </w:r>
    </w:p>
    <w:p w14:paraId="3A1A2400" w14:textId="12CF473E" w:rsidR="00CD4E98" w:rsidRDefault="00CD4E98" w:rsidP="00CD4E98">
      <w:pPr>
        <w:jc w:val="both"/>
        <w:rPr>
          <w:rFonts w:ascii="Arial" w:hAnsi="Arial" w:cs="Arial"/>
          <w:sz w:val="22"/>
          <w:szCs w:val="22"/>
        </w:rPr>
      </w:pPr>
    </w:p>
    <w:p w14:paraId="34ECC28E" w14:textId="7FF9BF93" w:rsidR="00894802" w:rsidRPr="00894802" w:rsidRDefault="00894802" w:rsidP="0089480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4802">
        <w:rPr>
          <w:rFonts w:ascii="Arial" w:hAnsi="Arial" w:cs="Arial"/>
          <w:b/>
          <w:bCs/>
          <w:sz w:val="22"/>
          <w:szCs w:val="22"/>
        </w:rPr>
        <w:t>a) Projeto de Lei nº 028/2022</w:t>
      </w:r>
    </w:p>
    <w:p w14:paraId="371E1782" w14:textId="77777777" w:rsidR="00894802" w:rsidRDefault="00894802" w:rsidP="0089480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718E34F4" w14:textId="339161E3" w:rsidR="003F7BCF" w:rsidRDefault="003F7BCF" w:rsidP="00894802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F7BCF">
        <w:rPr>
          <w:rFonts w:ascii="Arial" w:hAnsi="Arial" w:cs="Arial"/>
          <w:bCs/>
          <w:sz w:val="22"/>
          <w:szCs w:val="22"/>
        </w:rPr>
        <w:t>O projeto de Lei em an</w:t>
      </w:r>
      <w:r w:rsidR="00AC6B89">
        <w:rPr>
          <w:rFonts w:ascii="Arial" w:hAnsi="Arial" w:cs="Arial"/>
          <w:bCs/>
          <w:sz w:val="22"/>
          <w:szCs w:val="22"/>
        </w:rPr>
        <w:t>á</w:t>
      </w:r>
      <w:r w:rsidRPr="003F7BCF">
        <w:rPr>
          <w:rFonts w:ascii="Arial" w:hAnsi="Arial" w:cs="Arial"/>
          <w:bCs/>
          <w:sz w:val="22"/>
          <w:szCs w:val="22"/>
        </w:rPr>
        <w:t xml:space="preserve">lise dispõe sobre </w:t>
      </w:r>
      <w:r w:rsidR="007E2D2F">
        <w:rPr>
          <w:rFonts w:ascii="Arial" w:hAnsi="Arial" w:cs="Arial"/>
          <w:bCs/>
          <w:sz w:val="22"/>
          <w:szCs w:val="22"/>
        </w:rPr>
        <w:t>autoriza</w:t>
      </w:r>
      <w:r w:rsidR="009B243D">
        <w:rPr>
          <w:rFonts w:ascii="Arial" w:hAnsi="Arial" w:cs="Arial"/>
          <w:bCs/>
          <w:sz w:val="22"/>
          <w:szCs w:val="22"/>
        </w:rPr>
        <w:t>ç</w:t>
      </w:r>
      <w:r w:rsidR="007E2D2F">
        <w:rPr>
          <w:rFonts w:ascii="Arial" w:hAnsi="Arial" w:cs="Arial"/>
          <w:bCs/>
          <w:sz w:val="22"/>
          <w:szCs w:val="22"/>
        </w:rPr>
        <w:t xml:space="preserve">ão para o </w:t>
      </w:r>
      <w:proofErr w:type="gramStart"/>
      <w:r w:rsidR="007E2D2F">
        <w:rPr>
          <w:rFonts w:ascii="Arial" w:hAnsi="Arial" w:cs="Arial"/>
          <w:bCs/>
          <w:sz w:val="22"/>
          <w:szCs w:val="22"/>
        </w:rPr>
        <w:t xml:space="preserve">Poder </w:t>
      </w:r>
      <w:r w:rsidR="007E2D2F" w:rsidRPr="00450BB8">
        <w:rPr>
          <w:rFonts w:ascii="Arial" w:hAnsi="Arial" w:cs="Arial"/>
          <w:color w:val="000000"/>
          <w:sz w:val="22"/>
          <w:szCs w:val="22"/>
        </w:rPr>
        <w:t xml:space="preserve"> Executivo</w:t>
      </w:r>
      <w:proofErr w:type="gramEnd"/>
      <w:r w:rsidR="007E2D2F" w:rsidRPr="00450BB8">
        <w:rPr>
          <w:rFonts w:ascii="Arial" w:hAnsi="Arial" w:cs="Arial"/>
          <w:color w:val="000000"/>
          <w:sz w:val="22"/>
          <w:szCs w:val="22"/>
        </w:rPr>
        <w:t xml:space="preserve"> incluir Elemento de Despesa e abrir Crédito Suplementar na Lei Orçamentária Anual de 2022 no montante de R$ 750.000,00 (setecentos e cinquenta mil reais) e dá outras providências</w:t>
      </w:r>
      <w:r w:rsidR="007E2D2F">
        <w:rPr>
          <w:rFonts w:ascii="Arial" w:hAnsi="Arial" w:cs="Arial"/>
          <w:color w:val="000000"/>
          <w:sz w:val="22"/>
          <w:szCs w:val="22"/>
        </w:rPr>
        <w:t>;</w:t>
      </w:r>
    </w:p>
    <w:p w14:paraId="6F07FFCC" w14:textId="5D38A295" w:rsidR="003F7BCF" w:rsidRDefault="003F7BCF" w:rsidP="009B243D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F7BCF">
        <w:rPr>
          <w:rFonts w:ascii="Arial" w:hAnsi="Arial" w:cs="Arial"/>
          <w:bCs/>
          <w:sz w:val="22"/>
          <w:szCs w:val="22"/>
        </w:rPr>
        <w:t xml:space="preserve">Lido o parecer jurídico e achado conforme. </w:t>
      </w:r>
    </w:p>
    <w:p w14:paraId="0946FB01" w14:textId="1F14E52F" w:rsidR="007E2D2F" w:rsidRPr="007E2D2F" w:rsidRDefault="009B243D" w:rsidP="007E2D2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7E2D2F" w:rsidRPr="007E2D2F">
        <w:rPr>
          <w:rFonts w:ascii="Arial" w:hAnsi="Arial" w:cs="Arial"/>
          <w:bCs/>
          <w:sz w:val="22"/>
          <w:szCs w:val="22"/>
        </w:rPr>
        <w:t>Para a análise da questão constitucional envolvida, é importante salientar que no presente Projeto de Lei foram respeitados os Princípios Constitucionais que regem a administração pública. O texto é constitucional, posto que é a própria Constituição Federal que prevê que o Município pode legislar sobre assuntos de interesse local. O mérito deverá ser analisado pelos vereadores, em votação em plenário.</w:t>
      </w:r>
    </w:p>
    <w:p w14:paraId="03181B47" w14:textId="77777777" w:rsidR="007E2D2F" w:rsidRPr="007E2D2F" w:rsidRDefault="007E2D2F" w:rsidP="009A4499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E2D2F">
        <w:rPr>
          <w:rFonts w:ascii="Arial" w:hAnsi="Arial" w:cs="Arial"/>
          <w:bCs/>
          <w:sz w:val="22"/>
          <w:szCs w:val="22"/>
        </w:rPr>
        <w:t xml:space="preserve">Assim, não havendo nenhuma incorreção ou afronta constitucional imediata, o mérito deverá ser analisado em plenário, conforme disciplina a Lei Orgânica e o Regimento Interno da Câmara Municipal, em discussão e votação única. </w:t>
      </w:r>
    </w:p>
    <w:p w14:paraId="20A27D70" w14:textId="5B90AC60" w:rsidR="00594463" w:rsidRDefault="00594463" w:rsidP="008948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831B365" w14:textId="05BBFF57" w:rsidR="009A4499" w:rsidRDefault="009A4499" w:rsidP="008948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01F90C7" w14:textId="6060B3F0" w:rsidR="009A4499" w:rsidRPr="00894802" w:rsidRDefault="009A4499" w:rsidP="009A44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4802">
        <w:rPr>
          <w:rFonts w:ascii="Arial" w:hAnsi="Arial" w:cs="Arial"/>
          <w:b/>
          <w:bCs/>
          <w:sz w:val="22"/>
          <w:szCs w:val="22"/>
        </w:rPr>
        <w:t>a) Projeto de Lei nº 02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894802">
        <w:rPr>
          <w:rFonts w:ascii="Arial" w:hAnsi="Arial" w:cs="Arial"/>
          <w:b/>
          <w:bCs/>
          <w:sz w:val="22"/>
          <w:szCs w:val="22"/>
        </w:rPr>
        <w:t>/2022</w:t>
      </w:r>
    </w:p>
    <w:p w14:paraId="660201E6" w14:textId="77777777" w:rsidR="009A4499" w:rsidRDefault="009A4499" w:rsidP="009A4499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760FCC10" w14:textId="7F2CD156" w:rsidR="009A4499" w:rsidRDefault="009A4499" w:rsidP="009A4499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F7BCF">
        <w:rPr>
          <w:rFonts w:ascii="Arial" w:hAnsi="Arial" w:cs="Arial"/>
          <w:bCs/>
          <w:sz w:val="22"/>
          <w:szCs w:val="22"/>
        </w:rPr>
        <w:t>O projeto de Lei em an</w:t>
      </w:r>
      <w:r>
        <w:rPr>
          <w:rFonts w:ascii="Arial" w:hAnsi="Arial" w:cs="Arial"/>
          <w:bCs/>
          <w:sz w:val="22"/>
          <w:szCs w:val="22"/>
        </w:rPr>
        <w:t>á</w:t>
      </w:r>
      <w:r w:rsidRPr="003F7BCF">
        <w:rPr>
          <w:rFonts w:ascii="Arial" w:hAnsi="Arial" w:cs="Arial"/>
          <w:bCs/>
          <w:sz w:val="22"/>
          <w:szCs w:val="22"/>
        </w:rPr>
        <w:t xml:space="preserve">lise dispõe sobre </w:t>
      </w:r>
      <w:r>
        <w:rPr>
          <w:rFonts w:ascii="Arial" w:hAnsi="Arial" w:cs="Arial"/>
          <w:bCs/>
          <w:sz w:val="22"/>
          <w:szCs w:val="22"/>
        </w:rPr>
        <w:t xml:space="preserve">autorização para 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Poder </w:t>
      </w:r>
      <w:r w:rsidRPr="00450BB8">
        <w:rPr>
          <w:rFonts w:ascii="Arial" w:hAnsi="Arial" w:cs="Arial"/>
          <w:color w:val="000000"/>
          <w:sz w:val="22"/>
          <w:szCs w:val="22"/>
        </w:rPr>
        <w:t xml:space="preserve"> Executivo</w:t>
      </w:r>
      <w:proofErr w:type="gramEnd"/>
      <w:r w:rsidRPr="00450BB8">
        <w:rPr>
          <w:rFonts w:ascii="Arial" w:hAnsi="Arial" w:cs="Arial"/>
          <w:color w:val="000000"/>
          <w:sz w:val="22"/>
          <w:szCs w:val="22"/>
        </w:rPr>
        <w:t xml:space="preserve"> incluir </w:t>
      </w:r>
      <w:r>
        <w:rPr>
          <w:rFonts w:ascii="Arial" w:hAnsi="Arial" w:cs="Arial"/>
          <w:bCs/>
          <w:sz w:val="22"/>
          <w:szCs w:val="22"/>
        </w:rPr>
        <w:t>META/AÇÃO no Plano Pl</w:t>
      </w:r>
      <w:r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>rianual 2022-2025, n</w:t>
      </w:r>
      <w:r w:rsidRPr="00745F3D">
        <w:rPr>
          <w:rFonts w:ascii="Arial" w:hAnsi="Arial" w:cs="Arial"/>
          <w:bCs/>
          <w:sz w:val="22"/>
          <w:szCs w:val="22"/>
        </w:rPr>
        <w:t>a Lei de Diretrizes Orçamentárias de 20</w:t>
      </w:r>
      <w:r>
        <w:rPr>
          <w:rFonts w:ascii="Arial" w:hAnsi="Arial" w:cs="Arial"/>
          <w:bCs/>
          <w:sz w:val="22"/>
          <w:szCs w:val="22"/>
        </w:rPr>
        <w:t>22</w:t>
      </w:r>
      <w:r w:rsidRPr="00745F3D">
        <w:rPr>
          <w:rFonts w:ascii="Arial" w:hAnsi="Arial" w:cs="Arial"/>
          <w:bCs/>
          <w:sz w:val="22"/>
          <w:szCs w:val="22"/>
        </w:rPr>
        <w:t xml:space="preserve"> e na Lei Orçamentária Anual de 20</w:t>
      </w:r>
      <w:r>
        <w:rPr>
          <w:rFonts w:ascii="Arial" w:hAnsi="Arial" w:cs="Arial"/>
          <w:bCs/>
          <w:sz w:val="22"/>
          <w:szCs w:val="22"/>
        </w:rPr>
        <w:t>22; a abrir</w:t>
      </w:r>
      <w:r w:rsidRPr="00745F3D">
        <w:rPr>
          <w:rFonts w:ascii="Arial" w:hAnsi="Arial" w:cs="Arial"/>
          <w:bCs/>
          <w:sz w:val="22"/>
          <w:szCs w:val="22"/>
        </w:rPr>
        <w:t xml:space="preserve"> Crédito Especial </w:t>
      </w:r>
      <w:r>
        <w:rPr>
          <w:rFonts w:ascii="Arial" w:hAnsi="Arial" w:cs="Arial"/>
          <w:bCs/>
          <w:sz w:val="22"/>
          <w:szCs w:val="22"/>
        </w:rPr>
        <w:t xml:space="preserve">na Lei Orçamentária Anual de 2022 no </w:t>
      </w:r>
      <w:r w:rsidRPr="008A10D3">
        <w:rPr>
          <w:rFonts w:ascii="Arial" w:hAnsi="Arial" w:cs="Arial"/>
          <w:sz w:val="22"/>
          <w:szCs w:val="22"/>
        </w:rPr>
        <w:t xml:space="preserve">montante de </w:t>
      </w:r>
      <w:r w:rsidRPr="008A10D3">
        <w:rPr>
          <w:rFonts w:ascii="Arial" w:hAnsi="Arial" w:cs="Arial"/>
          <w:bCs/>
          <w:sz w:val="22"/>
          <w:szCs w:val="22"/>
        </w:rPr>
        <w:t xml:space="preserve">R$ </w:t>
      </w:r>
      <w:r>
        <w:rPr>
          <w:rFonts w:ascii="Arial" w:hAnsi="Arial" w:cs="Arial"/>
          <w:bCs/>
          <w:sz w:val="22"/>
          <w:szCs w:val="22"/>
        </w:rPr>
        <w:t>130.000,00</w:t>
      </w:r>
      <w:r w:rsidRPr="009A1F1A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cento e trinta mil reais</w:t>
      </w:r>
      <w:r w:rsidRPr="008A10D3">
        <w:rPr>
          <w:rFonts w:ascii="Arial" w:hAnsi="Arial" w:cs="Arial"/>
          <w:bCs/>
          <w:sz w:val="22"/>
          <w:szCs w:val="22"/>
        </w:rPr>
        <w:t>)</w:t>
      </w:r>
      <w:r w:rsidRPr="00745F3D">
        <w:rPr>
          <w:rFonts w:ascii="Arial" w:hAnsi="Arial" w:cs="Arial"/>
          <w:bCs/>
          <w:sz w:val="22"/>
          <w:szCs w:val="22"/>
        </w:rPr>
        <w:t xml:space="preserve"> e dá outras providências</w:t>
      </w:r>
      <w:r>
        <w:rPr>
          <w:rFonts w:ascii="Arial" w:hAnsi="Arial" w:cs="Arial"/>
          <w:bCs/>
          <w:sz w:val="22"/>
          <w:szCs w:val="22"/>
        </w:rPr>
        <w:t>.</w:t>
      </w:r>
    </w:p>
    <w:p w14:paraId="57147726" w14:textId="77777777" w:rsidR="009A4499" w:rsidRDefault="009A4499" w:rsidP="009A4499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F7BCF">
        <w:rPr>
          <w:rFonts w:ascii="Arial" w:hAnsi="Arial" w:cs="Arial"/>
          <w:bCs/>
          <w:sz w:val="22"/>
          <w:szCs w:val="22"/>
        </w:rPr>
        <w:t xml:space="preserve">Lido o parecer jurídico e achado conforme. </w:t>
      </w:r>
    </w:p>
    <w:p w14:paraId="472BD807" w14:textId="77777777" w:rsidR="009A4499" w:rsidRPr="007E2D2F" w:rsidRDefault="009A4499" w:rsidP="009A449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7E2D2F">
        <w:rPr>
          <w:rFonts w:ascii="Arial" w:hAnsi="Arial" w:cs="Arial"/>
          <w:bCs/>
          <w:sz w:val="22"/>
          <w:szCs w:val="22"/>
        </w:rPr>
        <w:t>Para a análise da questão constitucional envolvida, é importante salientar que no presente Projeto de Lei foram respeitados os Princípios Constitucionais que regem a administração pública. O texto é constitucional, posto que é a própria Constituição Federal que prevê que o Município pode legislar sobre assuntos de interesse local. O mérito deverá ser analisado pelos vereadores, em votação em plenário.</w:t>
      </w:r>
    </w:p>
    <w:p w14:paraId="780B5B9B" w14:textId="77777777" w:rsidR="009A4499" w:rsidRPr="007E2D2F" w:rsidRDefault="009A4499" w:rsidP="009A4499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E2D2F">
        <w:rPr>
          <w:rFonts w:ascii="Arial" w:hAnsi="Arial" w:cs="Arial"/>
          <w:bCs/>
          <w:sz w:val="22"/>
          <w:szCs w:val="22"/>
        </w:rPr>
        <w:lastRenderedPageBreak/>
        <w:t xml:space="preserve">Assim, não havendo nenhuma incorreção ou afronta constitucional imediata, o mérito deverá ser analisado em plenário, conforme disciplina a Lei Orgânica e o Regimento Interno da Câmara Municipal, em discussão e votação única. </w:t>
      </w:r>
    </w:p>
    <w:p w14:paraId="183F5153" w14:textId="77777777" w:rsidR="009A4499" w:rsidRPr="003F7BCF" w:rsidRDefault="009A4499" w:rsidP="0089480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B92D94" w14:textId="7567D83C" w:rsidR="00792E5F" w:rsidRDefault="00792E5F" w:rsidP="008948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0220">
        <w:rPr>
          <w:rFonts w:ascii="Arial" w:hAnsi="Arial" w:cs="Arial"/>
          <w:b/>
          <w:sz w:val="22"/>
          <w:szCs w:val="22"/>
        </w:rPr>
        <w:t>CONCLUSÃO</w:t>
      </w:r>
    </w:p>
    <w:p w14:paraId="2BDF69B6" w14:textId="77777777" w:rsidR="009A4499" w:rsidRPr="00B00220" w:rsidRDefault="009A4499" w:rsidP="0089480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2F8969" w14:textId="1160F40B" w:rsidR="00792E5F" w:rsidRPr="00B00220" w:rsidRDefault="00792E5F" w:rsidP="00894802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00220">
        <w:rPr>
          <w:rFonts w:ascii="Arial" w:hAnsi="Arial" w:cs="Arial"/>
          <w:color w:val="000000"/>
          <w:sz w:val="22"/>
          <w:szCs w:val="22"/>
        </w:rPr>
        <w:t>Os membros desta Comissão, após analisarem amplamente o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>(</w:t>
      </w:r>
      <w:r w:rsidR="00FB4D71" w:rsidRPr="00B00220">
        <w:rPr>
          <w:rFonts w:ascii="Arial" w:hAnsi="Arial" w:cs="Arial"/>
          <w:color w:val="000000"/>
          <w:sz w:val="22"/>
          <w:szCs w:val="22"/>
        </w:rPr>
        <w:t>s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00220">
        <w:rPr>
          <w:rFonts w:ascii="Arial" w:hAnsi="Arial" w:cs="Arial"/>
          <w:color w:val="000000"/>
          <w:sz w:val="22"/>
          <w:szCs w:val="22"/>
        </w:rPr>
        <w:t>referido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>(</w:t>
      </w:r>
      <w:r w:rsidR="00FB4D71" w:rsidRPr="00B00220">
        <w:rPr>
          <w:rFonts w:ascii="Arial" w:hAnsi="Arial" w:cs="Arial"/>
          <w:color w:val="000000"/>
          <w:sz w:val="22"/>
          <w:szCs w:val="22"/>
        </w:rPr>
        <w:t>s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>)</w:t>
      </w:r>
      <w:r w:rsidRPr="00B00220">
        <w:rPr>
          <w:rFonts w:ascii="Arial" w:hAnsi="Arial" w:cs="Arial"/>
          <w:color w:val="000000"/>
          <w:sz w:val="22"/>
          <w:szCs w:val="22"/>
        </w:rPr>
        <w:t xml:space="preserve"> Projeto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>(</w:t>
      </w:r>
      <w:r w:rsidR="00FB4D71" w:rsidRPr="00B00220">
        <w:rPr>
          <w:rFonts w:ascii="Arial" w:hAnsi="Arial" w:cs="Arial"/>
          <w:color w:val="000000"/>
          <w:sz w:val="22"/>
          <w:szCs w:val="22"/>
        </w:rPr>
        <w:t>s</w:t>
      </w:r>
      <w:r w:rsidR="00290A9E" w:rsidRPr="00B00220">
        <w:rPr>
          <w:rFonts w:ascii="Arial" w:hAnsi="Arial" w:cs="Arial"/>
          <w:color w:val="000000"/>
          <w:sz w:val="22"/>
          <w:szCs w:val="22"/>
        </w:rPr>
        <w:t>)</w:t>
      </w:r>
      <w:r w:rsidRPr="00B00220">
        <w:rPr>
          <w:rFonts w:ascii="Arial" w:hAnsi="Arial" w:cs="Arial"/>
          <w:color w:val="000000"/>
          <w:sz w:val="22"/>
          <w:szCs w:val="22"/>
        </w:rPr>
        <w:t xml:space="preserve"> de Lei</w:t>
      </w:r>
      <w:r w:rsidR="008521A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00220">
        <w:rPr>
          <w:rFonts w:ascii="Arial" w:hAnsi="Arial" w:cs="Arial"/>
          <w:color w:val="000000"/>
          <w:sz w:val="22"/>
          <w:szCs w:val="22"/>
        </w:rPr>
        <w:t>exaram parecer no sentido de ser possível a discussão e votação pelo Plenário, pois atende</w:t>
      </w:r>
      <w:r w:rsidR="00FB4D71" w:rsidRPr="00B00220">
        <w:rPr>
          <w:rFonts w:ascii="Arial" w:hAnsi="Arial" w:cs="Arial"/>
          <w:color w:val="000000"/>
          <w:sz w:val="22"/>
          <w:szCs w:val="22"/>
        </w:rPr>
        <w:t>m</w:t>
      </w:r>
      <w:r w:rsidRPr="00B00220">
        <w:rPr>
          <w:rFonts w:ascii="Arial" w:hAnsi="Arial" w:cs="Arial"/>
          <w:color w:val="000000"/>
          <w:sz w:val="22"/>
          <w:szCs w:val="22"/>
        </w:rPr>
        <w:t xml:space="preserve"> aos requisitos legais. </w:t>
      </w:r>
    </w:p>
    <w:p w14:paraId="6286518C" w14:textId="591D923C" w:rsidR="00592D68" w:rsidRPr="00B00220" w:rsidRDefault="00746A40" w:rsidP="00894802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00220">
        <w:rPr>
          <w:rFonts w:ascii="Arial" w:hAnsi="Arial" w:cs="Arial"/>
          <w:color w:val="000000"/>
          <w:sz w:val="22"/>
          <w:szCs w:val="22"/>
        </w:rPr>
        <w:t>Sala de Reuniões da Câmara Municipal de Passa Sete,</w:t>
      </w:r>
      <w:r w:rsidR="00FA53B8" w:rsidRPr="00B00220">
        <w:rPr>
          <w:rFonts w:ascii="Arial" w:hAnsi="Arial" w:cs="Arial"/>
          <w:color w:val="000000"/>
          <w:sz w:val="22"/>
          <w:szCs w:val="22"/>
        </w:rPr>
        <w:t xml:space="preserve"> </w:t>
      </w:r>
      <w:r w:rsidR="009A4499">
        <w:rPr>
          <w:rFonts w:ascii="Arial" w:hAnsi="Arial" w:cs="Arial"/>
          <w:color w:val="000000"/>
          <w:sz w:val="22"/>
          <w:szCs w:val="22"/>
        </w:rPr>
        <w:t>18</w:t>
      </w:r>
      <w:r w:rsidR="00AC6B89">
        <w:rPr>
          <w:rFonts w:ascii="Arial" w:hAnsi="Arial" w:cs="Arial"/>
          <w:color w:val="000000"/>
          <w:sz w:val="22"/>
          <w:szCs w:val="22"/>
        </w:rPr>
        <w:t xml:space="preserve"> de julho</w:t>
      </w:r>
      <w:r w:rsidR="004A5CE7"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14:paraId="67D7ACB4" w14:textId="06D54F6C" w:rsidR="003B4CD1" w:rsidRPr="00B00220" w:rsidRDefault="00BD26E9" w:rsidP="004A5CE7">
      <w:pPr>
        <w:pStyle w:val="PargrafodaLista"/>
        <w:spacing w:line="276" w:lineRule="auto"/>
        <w:ind w:left="0" w:firstLine="567"/>
        <w:jc w:val="both"/>
        <w:rPr>
          <w:rFonts w:ascii="Arial" w:hAnsi="Arial" w:cs="Arial"/>
          <w:i/>
          <w:sz w:val="22"/>
          <w:szCs w:val="22"/>
        </w:rPr>
      </w:pPr>
      <w:r w:rsidRPr="00B00220">
        <w:rPr>
          <w:rFonts w:ascii="Arial" w:hAnsi="Arial" w:cs="Arial"/>
          <w:color w:val="000000"/>
          <w:sz w:val="22"/>
          <w:szCs w:val="22"/>
        </w:rPr>
        <w:t>.</w:t>
      </w:r>
    </w:p>
    <w:p w14:paraId="580963FC" w14:textId="77777777" w:rsidR="003B4CD1" w:rsidRPr="00B00220" w:rsidRDefault="003B4CD1" w:rsidP="003B4CD1">
      <w:pPr>
        <w:tabs>
          <w:tab w:val="left" w:pos="0"/>
          <w:tab w:val="num" w:pos="180"/>
          <w:tab w:val="num" w:pos="36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B4D9847" w14:textId="77777777" w:rsidR="003B4CD1" w:rsidRPr="00B00220" w:rsidRDefault="003B4CD1" w:rsidP="003B4CD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00220">
        <w:rPr>
          <w:rFonts w:ascii="Arial" w:hAnsi="Arial" w:cs="Arial"/>
          <w:sz w:val="22"/>
          <w:szCs w:val="22"/>
        </w:rPr>
        <w:t>____________________________________________</w:t>
      </w:r>
    </w:p>
    <w:p w14:paraId="6AD7E4E9" w14:textId="78BEDD40" w:rsidR="003B4CD1" w:rsidRPr="000B1994" w:rsidRDefault="003B4CD1" w:rsidP="003B4CD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B1994">
        <w:rPr>
          <w:rFonts w:ascii="Arial" w:hAnsi="Arial" w:cs="Arial"/>
          <w:b/>
          <w:bCs/>
          <w:sz w:val="20"/>
          <w:szCs w:val="20"/>
        </w:rPr>
        <w:t xml:space="preserve">Loreno </w:t>
      </w:r>
      <w:proofErr w:type="spellStart"/>
      <w:r w:rsidRPr="000B1994">
        <w:rPr>
          <w:rFonts w:ascii="Arial" w:hAnsi="Arial" w:cs="Arial"/>
          <w:b/>
          <w:bCs/>
          <w:sz w:val="20"/>
          <w:szCs w:val="20"/>
        </w:rPr>
        <w:t>Lui</w:t>
      </w:r>
      <w:r w:rsidR="004A5CE7" w:rsidRPr="000B1994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Pr="000B1994">
        <w:rPr>
          <w:rFonts w:ascii="Arial" w:hAnsi="Arial" w:cs="Arial"/>
          <w:b/>
          <w:bCs/>
          <w:sz w:val="20"/>
          <w:szCs w:val="20"/>
        </w:rPr>
        <w:t xml:space="preserve"> Lopes</w:t>
      </w:r>
    </w:p>
    <w:p w14:paraId="7775A811" w14:textId="77777777" w:rsidR="003B4CD1" w:rsidRPr="00AC6B89" w:rsidRDefault="003B4CD1" w:rsidP="003B4CD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C6B89">
        <w:rPr>
          <w:rFonts w:ascii="Arial" w:hAnsi="Arial" w:cs="Arial"/>
          <w:sz w:val="20"/>
          <w:szCs w:val="20"/>
        </w:rPr>
        <w:t>Presidente da Comissão de Constituição,</w:t>
      </w:r>
    </w:p>
    <w:p w14:paraId="77BD83E4" w14:textId="77777777" w:rsidR="003B4CD1" w:rsidRPr="00AC6B89" w:rsidRDefault="003B4CD1" w:rsidP="003B4CD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C6B89">
        <w:rPr>
          <w:rFonts w:ascii="Arial" w:hAnsi="Arial" w:cs="Arial"/>
          <w:sz w:val="20"/>
          <w:szCs w:val="20"/>
        </w:rPr>
        <w:t>Justiça e Desenvolvimento Social</w:t>
      </w:r>
    </w:p>
    <w:p w14:paraId="3C79BB70" w14:textId="77777777" w:rsidR="003B4CD1" w:rsidRPr="00AC6B89" w:rsidRDefault="003B4CD1" w:rsidP="003B4CD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5188A09" w14:textId="77777777" w:rsidR="003B4CD1" w:rsidRPr="00AC6B89" w:rsidRDefault="003B4CD1" w:rsidP="003B4CD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7446A6" w14:textId="77777777" w:rsidR="003B4CD1" w:rsidRPr="00AC6B89" w:rsidRDefault="003B4CD1" w:rsidP="003B4CD1">
      <w:pPr>
        <w:spacing w:line="276" w:lineRule="auto"/>
        <w:rPr>
          <w:rFonts w:ascii="Arial" w:hAnsi="Arial" w:cs="Arial"/>
          <w:sz w:val="20"/>
          <w:szCs w:val="20"/>
        </w:rPr>
      </w:pPr>
      <w:r w:rsidRPr="00AC6B89">
        <w:rPr>
          <w:rFonts w:ascii="Arial" w:hAnsi="Arial" w:cs="Arial"/>
          <w:sz w:val="20"/>
          <w:szCs w:val="20"/>
        </w:rPr>
        <w:t>_______________________________                     _______________________________</w:t>
      </w:r>
    </w:p>
    <w:p w14:paraId="3CC71DCE" w14:textId="16A2739D" w:rsidR="003B4CD1" w:rsidRPr="000B1994" w:rsidRDefault="003B4CD1" w:rsidP="003B4CD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B1994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A4499">
        <w:rPr>
          <w:rFonts w:ascii="Arial" w:hAnsi="Arial" w:cs="Arial"/>
          <w:b/>
          <w:bCs/>
          <w:sz w:val="20"/>
          <w:szCs w:val="20"/>
          <w:highlight w:val="yellow"/>
        </w:rPr>
        <w:t xml:space="preserve">Gilmar Luiz </w:t>
      </w:r>
      <w:proofErr w:type="spellStart"/>
      <w:r w:rsidRPr="009A4499">
        <w:rPr>
          <w:rFonts w:ascii="Arial" w:hAnsi="Arial" w:cs="Arial"/>
          <w:b/>
          <w:bCs/>
          <w:sz w:val="20"/>
          <w:szCs w:val="20"/>
          <w:highlight w:val="yellow"/>
        </w:rPr>
        <w:t>Morsch</w:t>
      </w:r>
      <w:proofErr w:type="spellEnd"/>
      <w:r w:rsidRPr="000B19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1994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1994">
        <w:rPr>
          <w:rFonts w:ascii="Arial" w:hAnsi="Arial" w:cs="Arial"/>
          <w:b/>
          <w:bCs/>
          <w:sz w:val="20"/>
          <w:szCs w:val="20"/>
        </w:rPr>
        <w:tab/>
      </w:r>
      <w:r w:rsidRPr="000B1994">
        <w:rPr>
          <w:rFonts w:ascii="Arial" w:hAnsi="Arial" w:cs="Arial"/>
          <w:b/>
          <w:bCs/>
          <w:sz w:val="20"/>
          <w:szCs w:val="20"/>
        </w:rPr>
        <w:tab/>
      </w:r>
      <w:r w:rsidR="004A5CE7" w:rsidRPr="000B1994">
        <w:rPr>
          <w:rFonts w:ascii="Arial" w:hAnsi="Arial" w:cs="Arial"/>
          <w:b/>
          <w:bCs/>
          <w:sz w:val="20"/>
          <w:szCs w:val="20"/>
        </w:rPr>
        <w:tab/>
      </w:r>
      <w:r w:rsidR="004A5CE7" w:rsidRPr="000B1994">
        <w:rPr>
          <w:rFonts w:ascii="Arial" w:hAnsi="Arial" w:cs="Arial"/>
          <w:b/>
          <w:bCs/>
          <w:sz w:val="20"/>
          <w:szCs w:val="20"/>
        </w:rPr>
        <w:tab/>
        <w:t>Alexandre Luiz Gonçalves</w:t>
      </w:r>
    </w:p>
    <w:p w14:paraId="3FC5DA18" w14:textId="5870DAED" w:rsidR="00746A40" w:rsidRPr="00B00220" w:rsidRDefault="003B4CD1" w:rsidP="004A5C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6B89">
        <w:rPr>
          <w:rFonts w:ascii="Arial" w:hAnsi="Arial" w:cs="Arial"/>
          <w:sz w:val="20"/>
          <w:szCs w:val="20"/>
        </w:rPr>
        <w:t>Vice-Presidente da Comissão</w:t>
      </w:r>
      <w:r w:rsidRPr="00AC6B89">
        <w:rPr>
          <w:rFonts w:ascii="Arial" w:hAnsi="Arial" w:cs="Arial"/>
          <w:sz w:val="20"/>
          <w:szCs w:val="20"/>
        </w:rPr>
        <w:tab/>
        <w:t xml:space="preserve">                      </w:t>
      </w:r>
      <w:r w:rsidR="004A5CE7" w:rsidRPr="00AC6B89">
        <w:rPr>
          <w:rFonts w:ascii="Arial" w:hAnsi="Arial" w:cs="Arial"/>
          <w:sz w:val="20"/>
          <w:szCs w:val="20"/>
        </w:rPr>
        <w:t xml:space="preserve">  </w:t>
      </w:r>
      <w:r w:rsidRPr="00AC6B89">
        <w:rPr>
          <w:rFonts w:ascii="Arial" w:hAnsi="Arial" w:cs="Arial"/>
          <w:sz w:val="20"/>
          <w:szCs w:val="20"/>
        </w:rPr>
        <w:t xml:space="preserve">       Vereador Membro da Comissão</w:t>
      </w:r>
      <w:r w:rsidRPr="00B00220">
        <w:rPr>
          <w:rFonts w:ascii="Arial" w:hAnsi="Arial" w:cs="Arial"/>
          <w:sz w:val="22"/>
          <w:szCs w:val="22"/>
        </w:rPr>
        <w:t xml:space="preserve"> </w:t>
      </w:r>
    </w:p>
    <w:sectPr w:rsidR="00746A40" w:rsidRPr="00B00220" w:rsidSect="00761996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5CAD" w14:textId="77777777" w:rsidR="003355B6" w:rsidRDefault="003355B6">
      <w:r>
        <w:separator/>
      </w:r>
    </w:p>
  </w:endnote>
  <w:endnote w:type="continuationSeparator" w:id="0">
    <w:p w14:paraId="2C769E55" w14:textId="77777777" w:rsidR="003355B6" w:rsidRDefault="0033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9379" w14:textId="77777777" w:rsidR="004216DE" w:rsidRDefault="00746A40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C66FFB" w14:textId="77777777" w:rsidR="004216DE" w:rsidRDefault="00000000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67AD" w14:textId="77777777" w:rsidR="004216DE" w:rsidRPr="00AB27BF" w:rsidRDefault="00746A40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________________________________________</w:t>
    </w:r>
    <w:r w:rsidRPr="00AB27BF">
      <w:rPr>
        <w:sz w:val="16"/>
        <w:szCs w:val="16"/>
      </w:rPr>
      <w:t>__________</w:t>
    </w:r>
  </w:p>
  <w:p w14:paraId="061E172A" w14:textId="77777777" w:rsidR="004216DE" w:rsidRPr="00950EB9" w:rsidRDefault="00746A40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>Avenida Pinheiro, 1.500 – Fone (51)3616-6160 – Fax (51)3616-6903 – Centro – 96908-000 – PASSA SETE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4020" w14:textId="77777777" w:rsidR="003355B6" w:rsidRDefault="003355B6">
      <w:r>
        <w:separator/>
      </w:r>
    </w:p>
  </w:footnote>
  <w:footnote w:type="continuationSeparator" w:id="0">
    <w:p w14:paraId="3B81DD48" w14:textId="77777777" w:rsidR="003355B6" w:rsidRDefault="0033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B726" w14:textId="77777777" w:rsidR="004216DE" w:rsidRDefault="00746A4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9E18C7" w14:textId="77777777" w:rsidR="004216DE" w:rsidRDefault="00000000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8ED7" w14:textId="77777777" w:rsidR="004216DE" w:rsidRPr="00950EB9" w:rsidRDefault="00746A4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1D7DA71" wp14:editId="40E3DC52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0EB9">
      <w:rPr>
        <w:rFonts w:ascii="Cambria" w:hAnsi="Cambria"/>
        <w:sz w:val="18"/>
        <w:szCs w:val="18"/>
      </w:rPr>
      <w:t>República Federativa do Brasil</w:t>
    </w:r>
  </w:p>
  <w:p w14:paraId="19DD7FC9" w14:textId="77777777" w:rsidR="004216DE" w:rsidRPr="00950EB9" w:rsidRDefault="00746A40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617C05E7" w14:textId="77777777" w:rsidR="004216DE" w:rsidRPr="00950EB9" w:rsidRDefault="00746A40" w:rsidP="00950EB9">
    <w:pPr>
      <w:pStyle w:val="Cabealho"/>
      <w:pBdr>
        <w:bottom w:val="single" w:sz="12" w:space="1" w:color="auto"/>
      </w:pBdr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Pr="00950EB9">
      <w:rPr>
        <w:rFonts w:ascii="Cambria" w:hAnsi="Cambria"/>
        <w:b/>
        <w:bCs/>
      </w:rPr>
      <w:t>Passa Sete</w:t>
    </w:r>
  </w:p>
  <w:p w14:paraId="6DFB5E7C" w14:textId="77777777" w:rsidR="00790937" w:rsidRDefault="00000000" w:rsidP="00AB27BF">
    <w:pPr>
      <w:pStyle w:val="Cabealho"/>
      <w:ind w:right="-32"/>
      <w:rPr>
        <w:sz w:val="16"/>
        <w:szCs w:val="16"/>
      </w:rPr>
    </w:pPr>
  </w:p>
  <w:p w14:paraId="5F64A6A4" w14:textId="77777777" w:rsidR="00790937" w:rsidRDefault="00000000" w:rsidP="00AB27BF">
    <w:pPr>
      <w:pStyle w:val="Cabealho"/>
      <w:ind w:right="-32"/>
      <w:rPr>
        <w:sz w:val="16"/>
        <w:szCs w:val="16"/>
      </w:rPr>
    </w:pPr>
  </w:p>
  <w:p w14:paraId="3359DB7D" w14:textId="77777777" w:rsidR="00790937" w:rsidRDefault="00000000" w:rsidP="00AB27BF">
    <w:pPr>
      <w:pStyle w:val="Cabealho"/>
      <w:ind w:right="-32"/>
      <w:rPr>
        <w:sz w:val="16"/>
        <w:szCs w:val="16"/>
      </w:rPr>
    </w:pPr>
  </w:p>
  <w:p w14:paraId="19461232" w14:textId="77777777" w:rsidR="00790937" w:rsidRPr="00AB27BF" w:rsidRDefault="00000000" w:rsidP="00AB27BF">
    <w:pPr>
      <w:pStyle w:val="Cabealho"/>
      <w:ind w:right="-3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CA8"/>
    <w:multiLevelType w:val="hybridMultilevel"/>
    <w:tmpl w:val="9E665E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8FA"/>
    <w:multiLevelType w:val="hybridMultilevel"/>
    <w:tmpl w:val="C71C2E3E"/>
    <w:lvl w:ilvl="0" w:tplc="D1E4A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A1A"/>
    <w:multiLevelType w:val="hybridMultilevel"/>
    <w:tmpl w:val="A7D4D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2DF9"/>
    <w:multiLevelType w:val="hybridMultilevel"/>
    <w:tmpl w:val="69EE70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0220"/>
    <w:multiLevelType w:val="hybridMultilevel"/>
    <w:tmpl w:val="3ECEB380"/>
    <w:lvl w:ilvl="0" w:tplc="30800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72AAC"/>
    <w:multiLevelType w:val="hybridMultilevel"/>
    <w:tmpl w:val="77DE20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06AB"/>
    <w:multiLevelType w:val="hybridMultilevel"/>
    <w:tmpl w:val="B0E026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614E6"/>
    <w:multiLevelType w:val="hybridMultilevel"/>
    <w:tmpl w:val="A7A6132A"/>
    <w:lvl w:ilvl="0" w:tplc="B4023D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4566D"/>
    <w:multiLevelType w:val="hybridMultilevel"/>
    <w:tmpl w:val="672EF1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129E2"/>
    <w:multiLevelType w:val="hybridMultilevel"/>
    <w:tmpl w:val="8BBC4262"/>
    <w:lvl w:ilvl="0" w:tplc="53461B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3F6E"/>
    <w:multiLevelType w:val="hybridMultilevel"/>
    <w:tmpl w:val="2BE67736"/>
    <w:lvl w:ilvl="0" w:tplc="42644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17D48"/>
    <w:multiLevelType w:val="multilevel"/>
    <w:tmpl w:val="11A2D3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026563">
    <w:abstractNumId w:val="7"/>
  </w:num>
  <w:num w:numId="2" w16cid:durableId="846139996">
    <w:abstractNumId w:val="0"/>
  </w:num>
  <w:num w:numId="3" w16cid:durableId="775908718">
    <w:abstractNumId w:val="2"/>
  </w:num>
  <w:num w:numId="4" w16cid:durableId="111172951">
    <w:abstractNumId w:val="5"/>
  </w:num>
  <w:num w:numId="5" w16cid:durableId="1742210855">
    <w:abstractNumId w:val="8"/>
  </w:num>
  <w:num w:numId="6" w16cid:durableId="932323395">
    <w:abstractNumId w:val="1"/>
  </w:num>
  <w:num w:numId="7" w16cid:durableId="1702585361">
    <w:abstractNumId w:val="6"/>
  </w:num>
  <w:num w:numId="8" w16cid:durableId="1342656913">
    <w:abstractNumId w:val="9"/>
  </w:num>
  <w:num w:numId="9" w16cid:durableId="778522514">
    <w:abstractNumId w:val="3"/>
  </w:num>
  <w:num w:numId="10" w16cid:durableId="671494210">
    <w:abstractNumId w:val="4"/>
  </w:num>
  <w:num w:numId="11" w16cid:durableId="1501575906">
    <w:abstractNumId w:val="11"/>
  </w:num>
  <w:num w:numId="12" w16cid:durableId="41172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40"/>
    <w:rsid w:val="0001296A"/>
    <w:rsid w:val="000146EF"/>
    <w:rsid w:val="000156CD"/>
    <w:rsid w:val="00052A90"/>
    <w:rsid w:val="00063E23"/>
    <w:rsid w:val="00073A4C"/>
    <w:rsid w:val="00082139"/>
    <w:rsid w:val="00091B77"/>
    <w:rsid w:val="000946C4"/>
    <w:rsid w:val="000A3FA3"/>
    <w:rsid w:val="000B1994"/>
    <w:rsid w:val="000C2651"/>
    <w:rsid w:val="000D0D9B"/>
    <w:rsid w:val="000E2FCD"/>
    <w:rsid w:val="00112496"/>
    <w:rsid w:val="00113F82"/>
    <w:rsid w:val="00115444"/>
    <w:rsid w:val="00132FFE"/>
    <w:rsid w:val="0016322E"/>
    <w:rsid w:val="001930B4"/>
    <w:rsid w:val="001B0D08"/>
    <w:rsid w:val="001B0EBB"/>
    <w:rsid w:val="001E2F1E"/>
    <w:rsid w:val="001E7182"/>
    <w:rsid w:val="00210E25"/>
    <w:rsid w:val="00232246"/>
    <w:rsid w:val="00232A6B"/>
    <w:rsid w:val="00274BB8"/>
    <w:rsid w:val="00290A9E"/>
    <w:rsid w:val="002A6C37"/>
    <w:rsid w:val="002A722B"/>
    <w:rsid w:val="002D4393"/>
    <w:rsid w:val="002F6D29"/>
    <w:rsid w:val="00321666"/>
    <w:rsid w:val="00332028"/>
    <w:rsid w:val="003355B6"/>
    <w:rsid w:val="003364D6"/>
    <w:rsid w:val="003A4E9C"/>
    <w:rsid w:val="003B4CD1"/>
    <w:rsid w:val="003B631C"/>
    <w:rsid w:val="003F4E9F"/>
    <w:rsid w:val="003F7BCF"/>
    <w:rsid w:val="00405154"/>
    <w:rsid w:val="004A5CE7"/>
    <w:rsid w:val="004C3F93"/>
    <w:rsid w:val="004E7FD7"/>
    <w:rsid w:val="004F1A33"/>
    <w:rsid w:val="004F33A4"/>
    <w:rsid w:val="00512D32"/>
    <w:rsid w:val="005327A5"/>
    <w:rsid w:val="005349EB"/>
    <w:rsid w:val="0054098A"/>
    <w:rsid w:val="00546FD1"/>
    <w:rsid w:val="00553467"/>
    <w:rsid w:val="00555CBD"/>
    <w:rsid w:val="00590ECF"/>
    <w:rsid w:val="00592D68"/>
    <w:rsid w:val="00594463"/>
    <w:rsid w:val="005B1CA5"/>
    <w:rsid w:val="00614B62"/>
    <w:rsid w:val="00651CC0"/>
    <w:rsid w:val="00653D5B"/>
    <w:rsid w:val="006554EA"/>
    <w:rsid w:val="00666582"/>
    <w:rsid w:val="00677453"/>
    <w:rsid w:val="0068020B"/>
    <w:rsid w:val="006A0603"/>
    <w:rsid w:val="006F1FB3"/>
    <w:rsid w:val="00725A3B"/>
    <w:rsid w:val="00727C98"/>
    <w:rsid w:val="00727CAF"/>
    <w:rsid w:val="00746A40"/>
    <w:rsid w:val="00775A98"/>
    <w:rsid w:val="00792E5F"/>
    <w:rsid w:val="007976C3"/>
    <w:rsid w:val="007E2D2F"/>
    <w:rsid w:val="00805A70"/>
    <w:rsid w:val="008247F0"/>
    <w:rsid w:val="00826FB3"/>
    <w:rsid w:val="00835F3F"/>
    <w:rsid w:val="00850D00"/>
    <w:rsid w:val="008521AC"/>
    <w:rsid w:val="00863A66"/>
    <w:rsid w:val="00894802"/>
    <w:rsid w:val="008A05BD"/>
    <w:rsid w:val="008A3BC8"/>
    <w:rsid w:val="008D4407"/>
    <w:rsid w:val="00935D40"/>
    <w:rsid w:val="009553E7"/>
    <w:rsid w:val="00990102"/>
    <w:rsid w:val="009907B6"/>
    <w:rsid w:val="0099456D"/>
    <w:rsid w:val="009A4499"/>
    <w:rsid w:val="009B243D"/>
    <w:rsid w:val="009B29CB"/>
    <w:rsid w:val="009E3B3D"/>
    <w:rsid w:val="00A35D9E"/>
    <w:rsid w:val="00A4112C"/>
    <w:rsid w:val="00A4706A"/>
    <w:rsid w:val="00A57EE1"/>
    <w:rsid w:val="00A66685"/>
    <w:rsid w:val="00A77BD0"/>
    <w:rsid w:val="00A867D7"/>
    <w:rsid w:val="00A95A24"/>
    <w:rsid w:val="00AC6B89"/>
    <w:rsid w:val="00AE6AB9"/>
    <w:rsid w:val="00AF3580"/>
    <w:rsid w:val="00B00220"/>
    <w:rsid w:val="00B071F6"/>
    <w:rsid w:val="00B33C06"/>
    <w:rsid w:val="00B4585C"/>
    <w:rsid w:val="00B72B92"/>
    <w:rsid w:val="00B91EB3"/>
    <w:rsid w:val="00BA4EA4"/>
    <w:rsid w:val="00BA5161"/>
    <w:rsid w:val="00BD26E9"/>
    <w:rsid w:val="00C06AC7"/>
    <w:rsid w:val="00C26517"/>
    <w:rsid w:val="00C47C43"/>
    <w:rsid w:val="00C55647"/>
    <w:rsid w:val="00C601A2"/>
    <w:rsid w:val="00C63570"/>
    <w:rsid w:val="00C93551"/>
    <w:rsid w:val="00CA68F5"/>
    <w:rsid w:val="00CB3F3F"/>
    <w:rsid w:val="00CD4E98"/>
    <w:rsid w:val="00D34D89"/>
    <w:rsid w:val="00D606AE"/>
    <w:rsid w:val="00D84C41"/>
    <w:rsid w:val="00D96E2D"/>
    <w:rsid w:val="00DA33CC"/>
    <w:rsid w:val="00DB4931"/>
    <w:rsid w:val="00DC6B3A"/>
    <w:rsid w:val="00DE4E67"/>
    <w:rsid w:val="00DF5087"/>
    <w:rsid w:val="00E13F49"/>
    <w:rsid w:val="00E30042"/>
    <w:rsid w:val="00E40C51"/>
    <w:rsid w:val="00E45A9C"/>
    <w:rsid w:val="00E65540"/>
    <w:rsid w:val="00E85CAD"/>
    <w:rsid w:val="00EB42BD"/>
    <w:rsid w:val="00EC3B67"/>
    <w:rsid w:val="00EC54B6"/>
    <w:rsid w:val="00EC5792"/>
    <w:rsid w:val="00EF6A24"/>
    <w:rsid w:val="00F04770"/>
    <w:rsid w:val="00F11ADF"/>
    <w:rsid w:val="00F14388"/>
    <w:rsid w:val="00F66B79"/>
    <w:rsid w:val="00F918C9"/>
    <w:rsid w:val="00FA53B8"/>
    <w:rsid w:val="00FA7E1A"/>
    <w:rsid w:val="00FB4D7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1A7F"/>
  <w15:chartTrackingRefBased/>
  <w15:docId w15:val="{DA8F131B-34C4-4911-9A26-0D83E840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6A40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A40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46A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A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46A40"/>
  </w:style>
  <w:style w:type="paragraph" w:styleId="Rodap">
    <w:name w:val="footer"/>
    <w:basedOn w:val="Normal"/>
    <w:link w:val="RodapChar"/>
    <w:rsid w:val="0074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6A4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46A40"/>
  </w:style>
  <w:style w:type="paragraph" w:styleId="PargrafodaLista">
    <w:name w:val="List Paragraph"/>
    <w:basedOn w:val="Normal"/>
    <w:uiPriority w:val="34"/>
    <w:qFormat/>
    <w:rsid w:val="00746A40"/>
    <w:pPr>
      <w:ind w:left="720"/>
      <w:contextualSpacing/>
    </w:pPr>
  </w:style>
  <w:style w:type="paragraph" w:customStyle="1" w:styleId="Default">
    <w:name w:val="Default"/>
    <w:rsid w:val="00746A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C63570"/>
    <w:pPr>
      <w:suppressAutoHyphens/>
      <w:ind w:left="3544"/>
      <w:jc w:val="both"/>
    </w:pPr>
    <w:rPr>
      <w:rFonts w:ascii="Arial Narrow" w:hAnsi="Arial Narrow"/>
      <w:b/>
      <w:noProof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A867D7"/>
    <w:pPr>
      <w:tabs>
        <w:tab w:val="left" w:pos="1980"/>
      </w:tabs>
      <w:suppressAutoHyphens/>
      <w:ind w:left="1440" w:firstLine="540"/>
      <w:jc w:val="both"/>
    </w:pPr>
    <w:rPr>
      <w:rFonts w:ascii="Century Gothic" w:hAnsi="Century Gothic"/>
      <w:b/>
      <w:noProof/>
      <w:sz w:val="1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867D7"/>
    <w:rPr>
      <w:rFonts w:ascii="Century Gothic" w:eastAsia="Times New Roman" w:hAnsi="Century Gothic" w:cs="Times New Roman"/>
      <w:b/>
      <w:noProof/>
      <w:sz w:val="18"/>
      <w:szCs w:val="20"/>
      <w:lang w:eastAsia="pt-BR"/>
    </w:rPr>
  </w:style>
  <w:style w:type="paragraph" w:customStyle="1" w:styleId="Corpodetexto22">
    <w:name w:val="Corpo de texto 22"/>
    <w:basedOn w:val="Normal"/>
    <w:rsid w:val="00555CBD"/>
    <w:pPr>
      <w:jc w:val="both"/>
    </w:pPr>
    <w:rPr>
      <w:rFonts w:ascii="Arial" w:hAnsi="Arial"/>
      <w:szCs w:val="20"/>
    </w:rPr>
  </w:style>
  <w:style w:type="paragraph" w:customStyle="1" w:styleId="Corpodetexto23">
    <w:name w:val="Corpo de texto 23"/>
    <w:basedOn w:val="Normal"/>
    <w:rsid w:val="00232246"/>
    <w:pPr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24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2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4">
    <w:name w:val="Corpo de texto 24"/>
    <w:basedOn w:val="Normal"/>
    <w:rsid w:val="003A4E9C"/>
    <w:pPr>
      <w:jc w:val="both"/>
    </w:pPr>
    <w:rPr>
      <w:rFonts w:ascii="Arial" w:hAnsi="Arial"/>
      <w:szCs w:val="20"/>
    </w:rPr>
  </w:style>
  <w:style w:type="paragraph" w:customStyle="1" w:styleId="Corpodetexto25">
    <w:name w:val="Corpo de texto 25"/>
    <w:basedOn w:val="Normal"/>
    <w:rsid w:val="00E13F49"/>
    <w:pPr>
      <w:jc w:val="both"/>
    </w:pPr>
    <w:rPr>
      <w:rFonts w:ascii="Arial" w:hAnsi="Arial"/>
      <w:szCs w:val="20"/>
    </w:rPr>
  </w:style>
  <w:style w:type="paragraph" w:customStyle="1" w:styleId="Corpodetexto26">
    <w:name w:val="Corpo de texto 26"/>
    <w:basedOn w:val="Normal"/>
    <w:rsid w:val="006F1FB3"/>
    <w:pPr>
      <w:jc w:val="both"/>
    </w:pPr>
    <w:rPr>
      <w:rFonts w:ascii="Arial" w:hAnsi="Arial"/>
      <w:szCs w:val="20"/>
    </w:rPr>
  </w:style>
  <w:style w:type="paragraph" w:customStyle="1" w:styleId="Corpodetexto27">
    <w:name w:val="Corpo de texto 27"/>
    <w:basedOn w:val="Normal"/>
    <w:rsid w:val="00BA5161"/>
    <w:pPr>
      <w:jc w:val="both"/>
    </w:pPr>
    <w:rPr>
      <w:rFonts w:ascii="Arial" w:hAnsi="Arial"/>
      <w:szCs w:val="20"/>
    </w:rPr>
  </w:style>
  <w:style w:type="paragraph" w:customStyle="1" w:styleId="Corpodetexto28">
    <w:name w:val="Corpo de texto 28"/>
    <w:basedOn w:val="Normal"/>
    <w:rsid w:val="005B1CA5"/>
    <w:pPr>
      <w:jc w:val="both"/>
    </w:pPr>
    <w:rPr>
      <w:rFonts w:ascii="Arial" w:hAnsi="Arial"/>
      <w:szCs w:val="20"/>
    </w:rPr>
  </w:style>
  <w:style w:type="paragraph" w:customStyle="1" w:styleId="Corpodetexto29">
    <w:name w:val="Corpo de texto 29"/>
    <w:basedOn w:val="Normal"/>
    <w:rsid w:val="001E7182"/>
    <w:pPr>
      <w:jc w:val="both"/>
    </w:pPr>
    <w:rPr>
      <w:rFonts w:ascii="Arial" w:hAnsi="Arial"/>
      <w:szCs w:val="20"/>
    </w:rPr>
  </w:style>
  <w:style w:type="paragraph" w:customStyle="1" w:styleId="Corpodetexto210">
    <w:name w:val="Corpo de texto 210"/>
    <w:basedOn w:val="Normal"/>
    <w:rsid w:val="00115444"/>
    <w:pPr>
      <w:jc w:val="both"/>
    </w:pPr>
    <w:rPr>
      <w:rFonts w:ascii="Arial" w:hAnsi="Arial"/>
      <w:szCs w:val="20"/>
    </w:rPr>
  </w:style>
  <w:style w:type="paragraph" w:customStyle="1" w:styleId="Corpodetexto211">
    <w:name w:val="Corpo de texto 211"/>
    <w:basedOn w:val="Normal"/>
    <w:rsid w:val="00F14388"/>
    <w:pPr>
      <w:jc w:val="both"/>
    </w:pPr>
    <w:rPr>
      <w:rFonts w:ascii="Arial" w:hAnsi="Arial"/>
      <w:szCs w:val="20"/>
    </w:rPr>
  </w:style>
  <w:style w:type="paragraph" w:customStyle="1" w:styleId="Corpodetexto212">
    <w:name w:val="Corpo de texto 212"/>
    <w:basedOn w:val="Normal"/>
    <w:rsid w:val="00CD4E98"/>
    <w:pPr>
      <w:jc w:val="both"/>
    </w:pPr>
    <w:rPr>
      <w:rFonts w:ascii="Arial" w:hAnsi="Arial"/>
      <w:szCs w:val="20"/>
    </w:rPr>
  </w:style>
  <w:style w:type="paragraph" w:customStyle="1" w:styleId="Corpodetexto213">
    <w:name w:val="Corpo de texto 213"/>
    <w:basedOn w:val="Normal"/>
    <w:rsid w:val="00FD58DC"/>
    <w:pPr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F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FB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ragraph">
    <w:name w:val="paragraph"/>
    <w:basedOn w:val="Normal"/>
    <w:rsid w:val="00F11AD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F11ADF"/>
  </w:style>
  <w:style w:type="character" w:customStyle="1" w:styleId="normaltextrun">
    <w:name w:val="normaltextrun"/>
    <w:basedOn w:val="Fontepargpadro"/>
    <w:rsid w:val="00F1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Weber</dc:creator>
  <cp:keywords/>
  <dc:description/>
  <cp:lastModifiedBy>Eliana Weber</cp:lastModifiedBy>
  <cp:revision>2</cp:revision>
  <cp:lastPrinted>2022-04-25T20:11:00Z</cp:lastPrinted>
  <dcterms:created xsi:type="dcterms:W3CDTF">2022-07-14T18:16:00Z</dcterms:created>
  <dcterms:modified xsi:type="dcterms:W3CDTF">2022-07-14T18:16:00Z</dcterms:modified>
</cp:coreProperties>
</file>